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7872" w14:textId="5AA31331" w:rsidR="00D76444" w:rsidRDefault="00E0627C" w:rsidP="00E062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2F787EBB" w14:textId="175108BD" w:rsidR="00E0627C" w:rsidRDefault="00E0627C" w:rsidP="00E062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TAX STUDY COMMITTEE</w:t>
      </w:r>
    </w:p>
    <w:p w14:paraId="58CBFBE8" w14:textId="1B95C252" w:rsidR="00A94F39" w:rsidRDefault="00F41DDB" w:rsidP="00E062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WEDNESDAY</w:t>
      </w:r>
    </w:p>
    <w:p w14:paraId="3D381F82" w14:textId="40AFB3A9" w:rsidR="00E0627C" w:rsidRDefault="00F41DDB" w:rsidP="00E062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January 7, 2026</w:t>
      </w:r>
      <w:r w:rsidR="00E0627C">
        <w:rPr>
          <w:rFonts w:ascii="Times New Roman" w:hAnsi="Times New Roman" w:cs="Times New Roman"/>
          <w:b/>
          <w:bCs/>
          <w:sz w:val="28"/>
          <w:szCs w:val="28"/>
        </w:rPr>
        <w:t xml:space="preserve"> @ 5:30pm</w:t>
      </w:r>
    </w:p>
    <w:p w14:paraId="02AC7161" w14:textId="689DAE24" w:rsidR="00E0627C" w:rsidRDefault="00F41DDB" w:rsidP="00E062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Executive</w:t>
      </w:r>
      <w:r w:rsidR="00E0627C">
        <w:rPr>
          <w:rFonts w:ascii="Times New Roman" w:hAnsi="Times New Roman" w:cs="Times New Roman"/>
          <w:b/>
          <w:bCs/>
          <w:sz w:val="28"/>
          <w:szCs w:val="28"/>
        </w:rPr>
        <w:t xml:space="preserve"> Conference room</w:t>
      </w:r>
    </w:p>
    <w:p w14:paraId="34CC9776" w14:textId="3050E8DA" w:rsidR="00E0627C" w:rsidRDefault="00E0627C" w:rsidP="00E0627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8E2AAA" w14:textId="7C462366" w:rsidR="00E0627C" w:rsidRDefault="00E0627C" w:rsidP="00E06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Open Meeting:</w:t>
      </w:r>
    </w:p>
    <w:p w14:paraId="1E4CBF0A" w14:textId="77777777" w:rsidR="00E0627C" w:rsidRDefault="00E0627C" w:rsidP="00E0627C">
      <w:pPr>
        <w:rPr>
          <w:rFonts w:ascii="Times New Roman" w:hAnsi="Times New Roman" w:cs="Times New Roman"/>
          <w:sz w:val="28"/>
          <w:szCs w:val="28"/>
        </w:rPr>
      </w:pPr>
    </w:p>
    <w:p w14:paraId="7E83A82D" w14:textId="2A39BE38" w:rsidR="00E0627C" w:rsidRDefault="00214FC2" w:rsidP="00E06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Citizens Communication:</w:t>
      </w:r>
    </w:p>
    <w:p w14:paraId="0AA8FE78" w14:textId="77777777" w:rsidR="00E0627C" w:rsidRDefault="00E0627C" w:rsidP="00E0627C">
      <w:pPr>
        <w:rPr>
          <w:rFonts w:ascii="Times New Roman" w:hAnsi="Times New Roman" w:cs="Times New Roman"/>
          <w:sz w:val="28"/>
          <w:szCs w:val="28"/>
        </w:rPr>
      </w:pPr>
    </w:p>
    <w:p w14:paraId="280E1D95" w14:textId="79D0E5CC" w:rsidR="00E0627C" w:rsidRDefault="00E0627C" w:rsidP="00E06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Approval of Minutes: </w:t>
      </w:r>
      <w:r w:rsidR="00D77D89">
        <w:rPr>
          <w:rFonts w:ascii="Times New Roman" w:hAnsi="Times New Roman" w:cs="Times New Roman"/>
          <w:sz w:val="28"/>
          <w:szCs w:val="28"/>
        </w:rPr>
        <w:t>November 5, 2025</w:t>
      </w:r>
    </w:p>
    <w:p w14:paraId="4ADF2E0A" w14:textId="77777777" w:rsidR="00E0627C" w:rsidRDefault="00E0627C" w:rsidP="00E0627C">
      <w:pPr>
        <w:rPr>
          <w:rFonts w:ascii="Times New Roman" w:hAnsi="Times New Roman" w:cs="Times New Roman"/>
          <w:sz w:val="28"/>
          <w:szCs w:val="28"/>
        </w:rPr>
      </w:pPr>
    </w:p>
    <w:p w14:paraId="7082E936" w14:textId="14B781F2" w:rsidR="00E0627C" w:rsidRDefault="00E0627C" w:rsidP="00E0627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Resolution: </w:t>
      </w:r>
    </w:p>
    <w:p w14:paraId="2AC78492" w14:textId="3FF8D138" w:rsidR="00D77D89" w:rsidRPr="00D77D89" w:rsidRDefault="00D77D89" w:rsidP="00D77D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Resolution No. 1-26-28 – </w:t>
      </w:r>
      <w:r>
        <w:rPr>
          <w:rFonts w:ascii="Times New Roman" w:hAnsi="Times New Roman" w:cs="Times New Roman"/>
        </w:rPr>
        <w:t xml:space="preserve">Resolution Creating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Williamson County Emergency Services Task Force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Study Current </w:t>
      </w: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Future Ambulance Service </w:t>
      </w: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Fire Protection Needs </w:t>
      </w: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Williamson County</w:t>
      </w:r>
    </w:p>
    <w:p w14:paraId="767D06AA" w14:textId="7777FE91" w:rsidR="00D77D89" w:rsidRPr="00D77D89" w:rsidRDefault="00D77D89" w:rsidP="00D77D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Resolution No. 1-26-29 – </w:t>
      </w:r>
      <w:r>
        <w:rPr>
          <w:rFonts w:ascii="Times New Roman" w:hAnsi="Times New Roman" w:cs="Times New Roman"/>
        </w:rPr>
        <w:t xml:space="preserve">Resolution Of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Williamson County Board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Commissioners Requesting Review, Amendment, Or Repeal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Tennessee’s Comprehensive Growth Plan (Public Chapter 1101) To Address County Concerns Related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Annexation </w:t>
      </w: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Growth Management</w:t>
      </w:r>
    </w:p>
    <w:p w14:paraId="7B58A5C9" w14:textId="77777777" w:rsidR="00A94F39" w:rsidRDefault="00A94F39" w:rsidP="00A94F39"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C70C40" w14:textId="68E635C9" w:rsidR="00A94F39" w:rsidRDefault="00A94F39" w:rsidP="00A94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 Business:</w:t>
      </w:r>
    </w:p>
    <w:p w14:paraId="3ADE978A" w14:textId="77777777" w:rsidR="00A94F39" w:rsidRDefault="00A94F39" w:rsidP="00A94F39">
      <w:pPr>
        <w:rPr>
          <w:rFonts w:ascii="Times New Roman" w:hAnsi="Times New Roman" w:cs="Times New Roman"/>
          <w:sz w:val="28"/>
          <w:szCs w:val="28"/>
        </w:rPr>
      </w:pPr>
    </w:p>
    <w:p w14:paraId="250EDA22" w14:textId="16727A32" w:rsidR="00A94F39" w:rsidRPr="00A94F39" w:rsidRDefault="00A94F39" w:rsidP="00A94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Adjournment:</w:t>
      </w:r>
    </w:p>
    <w:sectPr w:rsidR="00A94F39" w:rsidRPr="00A94F39" w:rsidSect="00D77D8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A3997"/>
    <w:multiLevelType w:val="hybridMultilevel"/>
    <w:tmpl w:val="0B9CB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57235"/>
    <w:multiLevelType w:val="hybridMultilevel"/>
    <w:tmpl w:val="35AC6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F32C2"/>
    <w:multiLevelType w:val="hybridMultilevel"/>
    <w:tmpl w:val="1902C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9564791">
    <w:abstractNumId w:val="0"/>
  </w:num>
  <w:num w:numId="2" w16cid:durableId="342322839">
    <w:abstractNumId w:val="2"/>
  </w:num>
  <w:num w:numId="3" w16cid:durableId="1056392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7C"/>
    <w:rsid w:val="00176C96"/>
    <w:rsid w:val="001A1FC4"/>
    <w:rsid w:val="001E1A78"/>
    <w:rsid w:val="00214FC2"/>
    <w:rsid w:val="004471C2"/>
    <w:rsid w:val="007A7491"/>
    <w:rsid w:val="00943820"/>
    <w:rsid w:val="009F0FE9"/>
    <w:rsid w:val="00A71CFB"/>
    <w:rsid w:val="00A94F39"/>
    <w:rsid w:val="00A96D76"/>
    <w:rsid w:val="00AB45B8"/>
    <w:rsid w:val="00C5572F"/>
    <w:rsid w:val="00D10F0D"/>
    <w:rsid w:val="00D76444"/>
    <w:rsid w:val="00D77D89"/>
    <w:rsid w:val="00DA547E"/>
    <w:rsid w:val="00E0627C"/>
    <w:rsid w:val="00E84E87"/>
    <w:rsid w:val="00ED23CB"/>
    <w:rsid w:val="00F41DDB"/>
    <w:rsid w:val="00FC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E644"/>
  <w15:chartTrackingRefBased/>
  <w15:docId w15:val="{E8F98BDE-1E03-4942-859C-2370D4EA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2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2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2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2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2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2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2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2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2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2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575</Characters>
  <Application>Microsoft Office Word</Application>
  <DocSecurity>0</DocSecurity>
  <Lines>57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Robinson</dc:creator>
  <cp:keywords/>
  <dc:description/>
  <cp:lastModifiedBy>Carolyn Robinson</cp:lastModifiedBy>
  <cp:revision>3</cp:revision>
  <cp:lastPrinted>2026-01-02T17:30:00Z</cp:lastPrinted>
  <dcterms:created xsi:type="dcterms:W3CDTF">2026-01-02T17:19:00Z</dcterms:created>
  <dcterms:modified xsi:type="dcterms:W3CDTF">2026-01-02T17:30:00Z</dcterms:modified>
</cp:coreProperties>
</file>