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1DCE" w14:textId="77777777" w:rsidR="00AF3B50" w:rsidRPr="003E11F7" w:rsidRDefault="00F708A8" w:rsidP="00E93A12">
      <w:pPr>
        <w:spacing w:before="2" w:line="120" w:lineRule="exact"/>
        <w:rPr>
          <w:rFonts w:ascii="Arial" w:hAnsi="Arial" w:cs="Arial"/>
        </w:rPr>
      </w:pPr>
      <w:r w:rsidRPr="003E11F7">
        <w:rPr>
          <w:rFonts w:ascii="Arial" w:hAnsi="Arial" w:cs="Arial"/>
          <w:noProof/>
        </w:rPr>
        <mc:AlternateContent>
          <mc:Choice Requires="wps">
            <w:drawing>
              <wp:anchor distT="0" distB="0" distL="114300" distR="114300" simplePos="0" relativeHeight="251659264" behindDoc="0" locked="0" layoutInCell="1" allowOverlap="1" wp14:anchorId="2C113F05" wp14:editId="2CAB608F">
                <wp:simplePos x="0" y="0"/>
                <wp:positionH relativeFrom="column">
                  <wp:posOffset>269875</wp:posOffset>
                </wp:positionH>
                <wp:positionV relativeFrom="paragraph">
                  <wp:posOffset>190500</wp:posOffset>
                </wp:positionV>
                <wp:extent cx="619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7C2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15pt" to="50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QStQEAAMM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" strokecolor="#4579b8 [3044]"/>
            </w:pict>
          </mc:Fallback>
        </mc:AlternateContent>
      </w:r>
    </w:p>
    <w:p w14:paraId="18241D43" w14:textId="77777777" w:rsidR="00BA692C" w:rsidRPr="003E11F7" w:rsidRDefault="00BA692C" w:rsidP="000D3A01">
      <w:pPr>
        <w:pStyle w:val="NoSpacing"/>
        <w:rPr>
          <w:rFonts w:ascii="Arial" w:hAnsi="Arial" w:cs="Arial"/>
        </w:rPr>
      </w:pPr>
    </w:p>
    <w:p w14:paraId="3C835A5F" w14:textId="77777777" w:rsidR="000D3A01" w:rsidRPr="003E11F7" w:rsidRDefault="000D3A01" w:rsidP="000D3A01">
      <w:pPr>
        <w:pStyle w:val="NoSpacing"/>
        <w:spacing w:line="276" w:lineRule="auto"/>
        <w:jc w:val="center"/>
        <w:rPr>
          <w:rFonts w:ascii="Arial" w:hAnsi="Arial" w:cs="Arial"/>
        </w:rPr>
      </w:pPr>
      <w:r w:rsidRPr="003E11F7">
        <w:rPr>
          <w:rFonts w:ascii="Arial" w:hAnsi="Arial" w:cs="Arial"/>
        </w:rPr>
        <w:t>Agenda</w:t>
      </w:r>
    </w:p>
    <w:p w14:paraId="162ECFD9" w14:textId="34EFB3FC" w:rsidR="00913DAD" w:rsidRPr="003E11F7" w:rsidRDefault="00BB3570" w:rsidP="000D3A01">
      <w:pPr>
        <w:pStyle w:val="NoSpacing"/>
        <w:spacing w:line="276" w:lineRule="auto"/>
        <w:jc w:val="center"/>
        <w:rPr>
          <w:rFonts w:ascii="Arial" w:hAnsi="Arial" w:cs="Arial"/>
        </w:rPr>
      </w:pPr>
      <w:r w:rsidRPr="003E11F7">
        <w:rPr>
          <w:rFonts w:ascii="Arial" w:hAnsi="Arial" w:cs="Arial"/>
          <w:b/>
        </w:rPr>
        <w:t xml:space="preserve">Joint </w:t>
      </w:r>
      <w:r w:rsidR="00913DAD" w:rsidRPr="003E11F7">
        <w:rPr>
          <w:rFonts w:ascii="Arial" w:hAnsi="Arial" w:cs="Arial"/>
          <w:b/>
        </w:rPr>
        <w:t xml:space="preserve">Law Enforcement / Public Safety Committee </w:t>
      </w:r>
      <w:r w:rsidRPr="003E11F7">
        <w:rPr>
          <w:rFonts w:ascii="Arial" w:hAnsi="Arial" w:cs="Arial"/>
          <w:b/>
        </w:rPr>
        <w:t xml:space="preserve">&amp; Budget Committee </w:t>
      </w:r>
      <w:r w:rsidR="00913DAD" w:rsidRPr="003E11F7">
        <w:rPr>
          <w:rFonts w:ascii="Arial" w:hAnsi="Arial" w:cs="Arial"/>
          <w:b/>
        </w:rPr>
        <w:t>Meeting</w:t>
      </w:r>
    </w:p>
    <w:p w14:paraId="1CE86970" w14:textId="6B62D985" w:rsidR="00AA4F9A" w:rsidRPr="003E11F7" w:rsidRDefault="00FF5158" w:rsidP="000D3A01">
      <w:pPr>
        <w:pStyle w:val="NoSpacing"/>
        <w:spacing w:line="276" w:lineRule="auto"/>
        <w:jc w:val="center"/>
        <w:rPr>
          <w:rFonts w:ascii="Arial" w:hAnsi="Arial" w:cs="Arial"/>
        </w:rPr>
      </w:pPr>
      <w:r>
        <w:rPr>
          <w:rFonts w:ascii="Arial" w:hAnsi="Arial" w:cs="Arial"/>
        </w:rPr>
        <w:t xml:space="preserve">February </w:t>
      </w:r>
      <w:r w:rsidR="00FE638E" w:rsidRPr="003E11F7">
        <w:rPr>
          <w:rFonts w:ascii="Arial" w:hAnsi="Arial" w:cs="Arial"/>
        </w:rPr>
        <w:t xml:space="preserve"> </w:t>
      </w:r>
      <w:r w:rsidR="0096445D" w:rsidRPr="003E11F7">
        <w:rPr>
          <w:rFonts w:ascii="Arial" w:hAnsi="Arial" w:cs="Arial"/>
        </w:rPr>
        <w:t>2</w:t>
      </w:r>
      <w:r w:rsidR="000D3A01" w:rsidRPr="003E11F7">
        <w:rPr>
          <w:rFonts w:ascii="Arial" w:hAnsi="Arial" w:cs="Arial"/>
        </w:rPr>
        <w:t>, 202</w:t>
      </w:r>
      <w:r w:rsidR="0096445D" w:rsidRPr="003E11F7">
        <w:rPr>
          <w:rFonts w:ascii="Arial" w:hAnsi="Arial" w:cs="Arial"/>
        </w:rPr>
        <w:t>6</w:t>
      </w:r>
      <w:r w:rsidR="000D3A01" w:rsidRPr="003E11F7">
        <w:rPr>
          <w:rFonts w:ascii="Arial" w:hAnsi="Arial" w:cs="Arial"/>
        </w:rPr>
        <w:t xml:space="preserve"> @</w:t>
      </w:r>
      <w:r>
        <w:rPr>
          <w:rFonts w:ascii="Arial" w:hAnsi="Arial" w:cs="Arial"/>
        </w:rPr>
        <w:t xml:space="preserve"> 4</w:t>
      </w:r>
      <w:r w:rsidR="000D3A01" w:rsidRPr="003E11F7">
        <w:rPr>
          <w:rFonts w:ascii="Arial" w:hAnsi="Arial" w:cs="Arial"/>
        </w:rPr>
        <w:t>:30 pm</w:t>
      </w:r>
    </w:p>
    <w:p w14:paraId="759AC9A2" w14:textId="16F47950" w:rsidR="00332C65" w:rsidRPr="003E11F7" w:rsidRDefault="00F708A8" w:rsidP="0042423A">
      <w:pPr>
        <w:pStyle w:val="NoSpacing"/>
        <w:ind w:left="720" w:right="-380"/>
        <w:jc w:val="both"/>
        <w:rPr>
          <w:rFonts w:ascii="Arial" w:hAnsi="Arial" w:cs="Arial"/>
          <w:b/>
        </w:rPr>
      </w:pPr>
      <w:r w:rsidRPr="003E11F7">
        <w:rPr>
          <w:rFonts w:ascii="Arial" w:hAnsi="Arial" w:cs="Arial"/>
          <w:noProof/>
        </w:rPr>
        <mc:AlternateContent>
          <mc:Choice Requires="wps">
            <w:drawing>
              <wp:anchor distT="0" distB="0" distL="114300" distR="114300" simplePos="0" relativeHeight="251661312" behindDoc="0" locked="0" layoutInCell="1" allowOverlap="1" wp14:anchorId="45A41B33" wp14:editId="43B457C8">
                <wp:simplePos x="0" y="0"/>
                <wp:positionH relativeFrom="column">
                  <wp:posOffset>241301</wp:posOffset>
                </wp:positionH>
                <wp:positionV relativeFrom="paragraph">
                  <wp:posOffset>72391</wp:posOffset>
                </wp:positionV>
                <wp:extent cx="6172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AC972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5.7pt" to="5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" strokecolor="#4a7ebb"/>
            </w:pict>
          </mc:Fallback>
        </mc:AlternateContent>
      </w:r>
    </w:p>
    <w:p w14:paraId="546325EC" w14:textId="77777777" w:rsidR="0096445D" w:rsidRPr="003E11F7" w:rsidRDefault="0096445D" w:rsidP="0096445D">
      <w:pPr>
        <w:pStyle w:val="NoSpacing"/>
        <w:spacing w:line="276" w:lineRule="auto"/>
        <w:ind w:left="720" w:right="-380"/>
        <w:jc w:val="both"/>
        <w:rPr>
          <w:rFonts w:ascii="Arial" w:hAnsi="Arial" w:cs="Arial"/>
        </w:rPr>
      </w:pPr>
    </w:p>
    <w:p w14:paraId="0348B638" w14:textId="664DDEA4" w:rsidR="00EA3B2F" w:rsidRPr="003E11F7" w:rsidRDefault="001B3DD3" w:rsidP="0042423A">
      <w:pPr>
        <w:pStyle w:val="NoSpacing"/>
        <w:numPr>
          <w:ilvl w:val="0"/>
          <w:numId w:val="9"/>
        </w:numPr>
        <w:spacing w:line="276" w:lineRule="auto"/>
        <w:ind w:right="-380"/>
        <w:jc w:val="both"/>
        <w:rPr>
          <w:rFonts w:ascii="Arial" w:hAnsi="Arial" w:cs="Arial"/>
        </w:rPr>
      </w:pPr>
      <w:r w:rsidRPr="003E11F7">
        <w:rPr>
          <w:rFonts w:ascii="Arial" w:hAnsi="Arial" w:cs="Arial"/>
          <w:b/>
        </w:rPr>
        <w:t xml:space="preserve">Open </w:t>
      </w:r>
      <w:r w:rsidR="00716B37" w:rsidRPr="003E11F7">
        <w:rPr>
          <w:rFonts w:ascii="Arial" w:hAnsi="Arial" w:cs="Arial"/>
          <w:b/>
        </w:rPr>
        <w:t xml:space="preserve">Committee </w:t>
      </w:r>
      <w:r w:rsidRPr="003E11F7">
        <w:rPr>
          <w:rFonts w:ascii="Arial" w:hAnsi="Arial" w:cs="Arial"/>
          <w:b/>
        </w:rPr>
        <w:t>Meeting</w:t>
      </w:r>
    </w:p>
    <w:p w14:paraId="21BB8EC8" w14:textId="77777777" w:rsidR="0042423A" w:rsidRPr="003E11F7" w:rsidRDefault="0042423A" w:rsidP="0042423A">
      <w:pPr>
        <w:pStyle w:val="NoSpacing"/>
        <w:spacing w:line="276" w:lineRule="auto"/>
        <w:ind w:left="720" w:right="-380"/>
        <w:jc w:val="both"/>
        <w:rPr>
          <w:rFonts w:ascii="Arial" w:hAnsi="Arial" w:cs="Arial"/>
        </w:rPr>
      </w:pPr>
    </w:p>
    <w:p w14:paraId="53447804" w14:textId="463D2961" w:rsidR="0042423A" w:rsidRPr="003E11F7" w:rsidRDefault="000A0A2F" w:rsidP="0042423A">
      <w:pPr>
        <w:pStyle w:val="NoSpacing"/>
        <w:numPr>
          <w:ilvl w:val="0"/>
          <w:numId w:val="9"/>
        </w:numPr>
        <w:spacing w:line="276" w:lineRule="auto"/>
        <w:ind w:right="-380"/>
        <w:jc w:val="both"/>
        <w:rPr>
          <w:rFonts w:ascii="Arial" w:hAnsi="Arial" w:cs="Arial"/>
          <w:b/>
        </w:rPr>
      </w:pPr>
      <w:r w:rsidRPr="003E11F7">
        <w:rPr>
          <w:rFonts w:ascii="Arial" w:hAnsi="Arial" w:cs="Arial"/>
          <w:b/>
        </w:rPr>
        <w:t>Citizens Communication</w:t>
      </w:r>
    </w:p>
    <w:p w14:paraId="6AA865CC" w14:textId="77777777" w:rsidR="0042423A" w:rsidRPr="003E11F7" w:rsidRDefault="0042423A" w:rsidP="0042423A">
      <w:pPr>
        <w:pStyle w:val="NoSpacing"/>
        <w:ind w:right="-380"/>
        <w:jc w:val="both"/>
        <w:rPr>
          <w:rFonts w:ascii="Arial" w:hAnsi="Arial" w:cs="Arial"/>
          <w:b/>
        </w:rPr>
      </w:pPr>
    </w:p>
    <w:p w14:paraId="730058FD" w14:textId="153FFD44" w:rsidR="000D3A01" w:rsidRPr="003E11F7" w:rsidRDefault="000D3A01" w:rsidP="0042423A">
      <w:pPr>
        <w:pStyle w:val="NoSpacing"/>
        <w:numPr>
          <w:ilvl w:val="0"/>
          <w:numId w:val="9"/>
        </w:numPr>
        <w:ind w:right="-380"/>
        <w:jc w:val="both"/>
        <w:rPr>
          <w:rFonts w:ascii="Arial" w:hAnsi="Arial" w:cs="Arial"/>
          <w:b/>
        </w:rPr>
      </w:pPr>
      <w:r w:rsidRPr="003E11F7">
        <w:rPr>
          <w:rFonts w:ascii="Arial" w:hAnsi="Arial" w:cs="Arial"/>
          <w:b/>
        </w:rPr>
        <w:t>Minutes</w:t>
      </w:r>
      <w:r w:rsidR="005F1C3B" w:rsidRPr="003E11F7">
        <w:rPr>
          <w:rFonts w:ascii="Arial" w:hAnsi="Arial" w:cs="Arial"/>
          <w:b/>
        </w:rPr>
        <w:t xml:space="preserve">: </w:t>
      </w:r>
    </w:p>
    <w:p w14:paraId="0B70D9D4" w14:textId="77777777" w:rsidR="00B3043D" w:rsidRPr="003E11F7" w:rsidRDefault="00B3043D" w:rsidP="0042423A">
      <w:pPr>
        <w:pStyle w:val="NoSpacing"/>
        <w:ind w:left="720" w:right="-380"/>
        <w:jc w:val="both"/>
        <w:rPr>
          <w:rFonts w:ascii="Arial" w:hAnsi="Arial" w:cs="Arial"/>
          <w:b/>
        </w:rPr>
      </w:pPr>
    </w:p>
    <w:p w14:paraId="27CFC638" w14:textId="2C0D3D04" w:rsidR="0042423A" w:rsidRPr="003E11F7" w:rsidRDefault="0096445D" w:rsidP="00CF15ED">
      <w:pPr>
        <w:pStyle w:val="NoSpacing"/>
        <w:numPr>
          <w:ilvl w:val="1"/>
          <w:numId w:val="9"/>
        </w:numPr>
        <w:ind w:left="990" w:right="-380" w:hanging="270"/>
        <w:jc w:val="both"/>
        <w:rPr>
          <w:rFonts w:ascii="Arial" w:hAnsi="Arial" w:cs="Arial"/>
        </w:rPr>
      </w:pPr>
      <w:r w:rsidRPr="003E11F7">
        <w:rPr>
          <w:rFonts w:ascii="Arial" w:hAnsi="Arial" w:cs="Arial"/>
        </w:rPr>
        <w:t>December</w:t>
      </w:r>
      <w:r w:rsidR="00FD7763" w:rsidRPr="003E11F7">
        <w:rPr>
          <w:rFonts w:ascii="Arial" w:hAnsi="Arial" w:cs="Arial"/>
        </w:rPr>
        <w:t xml:space="preserve"> </w:t>
      </w:r>
      <w:r w:rsidR="005F1C3B" w:rsidRPr="003E11F7">
        <w:rPr>
          <w:rFonts w:ascii="Arial" w:hAnsi="Arial" w:cs="Arial"/>
        </w:rPr>
        <w:t>1</w:t>
      </w:r>
      <w:r w:rsidRPr="003E11F7">
        <w:rPr>
          <w:rFonts w:ascii="Arial" w:hAnsi="Arial" w:cs="Arial"/>
        </w:rPr>
        <w:t>7</w:t>
      </w:r>
      <w:r w:rsidR="005F1C3B" w:rsidRPr="003E11F7">
        <w:rPr>
          <w:rFonts w:ascii="Arial" w:hAnsi="Arial" w:cs="Arial"/>
        </w:rPr>
        <w:t>, 2025</w:t>
      </w:r>
    </w:p>
    <w:p w14:paraId="49713FFA" w14:textId="77777777" w:rsidR="00CF15ED" w:rsidRPr="003E11F7" w:rsidRDefault="00CF15ED" w:rsidP="0096445D">
      <w:pPr>
        <w:pStyle w:val="NoSpacing"/>
        <w:spacing w:line="276" w:lineRule="auto"/>
        <w:ind w:right="-380"/>
        <w:jc w:val="both"/>
        <w:rPr>
          <w:rFonts w:ascii="Arial" w:hAnsi="Arial" w:cs="Arial"/>
        </w:rPr>
      </w:pPr>
    </w:p>
    <w:p w14:paraId="4C9A8501" w14:textId="1F5F5B6C" w:rsidR="00CF15ED" w:rsidRPr="003E11F7" w:rsidRDefault="00504BA2" w:rsidP="00CF15ED">
      <w:pPr>
        <w:pStyle w:val="ListParagraph"/>
        <w:numPr>
          <w:ilvl w:val="0"/>
          <w:numId w:val="9"/>
        </w:numPr>
        <w:jc w:val="both"/>
        <w:rPr>
          <w:rFonts w:ascii="Arial" w:hAnsi="Arial" w:cs="Arial"/>
          <w:b/>
        </w:rPr>
      </w:pPr>
      <w:bookmarkStart w:id="0" w:name="_Hlk206601698"/>
      <w:r w:rsidRPr="003E11F7">
        <w:rPr>
          <w:rFonts w:ascii="Arial" w:hAnsi="Arial" w:cs="Arial"/>
          <w:b/>
        </w:rPr>
        <w:t>Resolutions</w:t>
      </w:r>
      <w:r w:rsidR="005F1C3B" w:rsidRPr="003E11F7">
        <w:rPr>
          <w:rFonts w:ascii="Arial" w:hAnsi="Arial" w:cs="Arial"/>
          <w:b/>
        </w:rPr>
        <w:t xml:space="preserve">: </w:t>
      </w:r>
      <w:bookmarkStart w:id="1" w:name="_Hlk211417969"/>
    </w:p>
    <w:p w14:paraId="44D169E3" w14:textId="77777777" w:rsidR="00CF15ED" w:rsidRPr="003E11F7" w:rsidRDefault="00CF15ED" w:rsidP="00CF15ED">
      <w:pPr>
        <w:pStyle w:val="ListParagraph"/>
        <w:tabs>
          <w:tab w:val="left" w:pos="9900"/>
        </w:tabs>
        <w:spacing w:line="240" w:lineRule="auto"/>
        <w:ind w:right="170"/>
        <w:jc w:val="both"/>
        <w:rPr>
          <w:rFonts w:ascii="Arial" w:hAnsi="Arial" w:cs="Arial"/>
          <w:b/>
        </w:rPr>
      </w:pPr>
      <w:bookmarkStart w:id="2" w:name="_Hlk220588466"/>
    </w:p>
    <w:p w14:paraId="389E35A9" w14:textId="36D2B835" w:rsidR="00CF15ED" w:rsidRPr="003E11F7" w:rsidRDefault="00CF15ED" w:rsidP="00CF15ED">
      <w:pPr>
        <w:pStyle w:val="ListParagraph"/>
        <w:numPr>
          <w:ilvl w:val="0"/>
          <w:numId w:val="31"/>
        </w:numPr>
        <w:tabs>
          <w:tab w:val="left" w:pos="9900"/>
        </w:tabs>
        <w:ind w:left="1080" w:right="170"/>
        <w:jc w:val="both"/>
        <w:rPr>
          <w:rFonts w:ascii="Arial" w:hAnsi="Arial" w:cs="Arial"/>
          <w:b/>
        </w:rPr>
      </w:pPr>
      <w:r w:rsidRPr="003E11F7">
        <w:rPr>
          <w:rFonts w:ascii="Arial" w:hAnsi="Arial" w:cs="Arial"/>
          <w:b/>
        </w:rPr>
        <w:t>Resolution No. 2-26-7</w:t>
      </w:r>
      <w:r w:rsidRPr="003E11F7">
        <w:rPr>
          <w:rFonts w:ascii="Arial" w:hAnsi="Arial" w:cs="Arial"/>
          <w:bCs/>
        </w:rPr>
        <w:t>, Initial Resolution Authorizing the Issuance of Not to Exceed $17,850,000 General Obligation Bonds of Williamson County, Tennessee</w:t>
      </w:r>
      <w:r w:rsidRPr="003E11F7">
        <w:rPr>
          <w:rFonts w:ascii="Arial" w:hAnsi="Arial" w:cs="Arial"/>
          <w:b/>
        </w:rPr>
        <w:t xml:space="preserve">  </w:t>
      </w:r>
    </w:p>
    <w:p w14:paraId="6D248039" w14:textId="77777777" w:rsidR="00CF15ED" w:rsidRPr="003E11F7" w:rsidRDefault="00CF15ED" w:rsidP="00CF15ED">
      <w:pPr>
        <w:pStyle w:val="ListParagraph"/>
        <w:tabs>
          <w:tab w:val="left" w:pos="9900"/>
        </w:tabs>
        <w:ind w:left="1080" w:right="170"/>
        <w:jc w:val="both"/>
        <w:rPr>
          <w:rFonts w:ascii="Arial" w:hAnsi="Arial" w:cs="Arial"/>
          <w:b/>
        </w:rPr>
      </w:pPr>
    </w:p>
    <w:p w14:paraId="255A0921" w14:textId="287D68C4" w:rsidR="00CF15ED" w:rsidRDefault="00CF15ED" w:rsidP="00CF15ED">
      <w:pPr>
        <w:pStyle w:val="ListParagraph"/>
        <w:numPr>
          <w:ilvl w:val="0"/>
          <w:numId w:val="31"/>
        </w:numPr>
        <w:tabs>
          <w:tab w:val="left" w:pos="9900"/>
        </w:tabs>
        <w:ind w:left="1080" w:right="170"/>
        <w:jc w:val="both"/>
        <w:rPr>
          <w:rFonts w:ascii="Arial" w:hAnsi="Arial" w:cs="Arial"/>
          <w:bCs/>
        </w:rPr>
      </w:pPr>
      <w:r w:rsidRPr="003E11F7">
        <w:rPr>
          <w:rFonts w:ascii="Arial" w:hAnsi="Arial" w:cs="Arial"/>
          <w:b/>
        </w:rPr>
        <w:t xml:space="preserve">Resolution No. 2-26-8, </w:t>
      </w:r>
      <w:r w:rsidRPr="003E11F7">
        <w:rPr>
          <w:rFonts w:ascii="Arial" w:hAnsi="Arial" w:cs="Arial"/>
          <w:bCs/>
        </w:rPr>
        <w:t xml:space="preserve">Resolution Authorizing the Issuance, Sale and Payment of Not to Exceed $17,850,000 of General Obligation Bonds of Williamson County, Tennessee, and Providing for the Levy of Taxes for the Payment of Debt Service on the Bonds  </w:t>
      </w:r>
    </w:p>
    <w:p w14:paraId="7409B7BB" w14:textId="77777777" w:rsidR="004A4A83" w:rsidRPr="008C2964" w:rsidRDefault="004A4A83" w:rsidP="004A4A83">
      <w:pPr>
        <w:pStyle w:val="ListParagraph"/>
        <w:rPr>
          <w:rFonts w:ascii="Arial" w:hAnsi="Arial" w:cs="Arial"/>
          <w:bCs/>
          <w:sz w:val="18"/>
          <w:szCs w:val="18"/>
        </w:rPr>
      </w:pPr>
    </w:p>
    <w:bookmarkEnd w:id="2"/>
    <w:p w14:paraId="5C4F0952" w14:textId="590AC881" w:rsidR="0096445D" w:rsidRDefault="004A4A83" w:rsidP="004A4A83">
      <w:pPr>
        <w:ind w:right="350"/>
        <w:contextualSpacing/>
        <w:jc w:val="both"/>
        <w:rPr>
          <w:rFonts w:ascii="Arial" w:eastAsia="Calibri" w:hAnsi="Arial" w:cs="Arial"/>
          <w:b/>
          <w:bCs/>
        </w:rPr>
      </w:pPr>
      <w:r>
        <w:rPr>
          <w:rFonts w:ascii="Arial" w:eastAsia="Calibri" w:hAnsi="Arial" w:cs="Arial"/>
          <w:b/>
          <w:bCs/>
        </w:rPr>
        <w:t xml:space="preserve">           </w:t>
      </w:r>
      <w:r w:rsidR="003E11F7">
        <w:rPr>
          <w:rFonts w:ascii="Arial" w:eastAsia="Calibri" w:hAnsi="Arial" w:cs="Arial"/>
          <w:b/>
          <w:bCs/>
        </w:rPr>
        <w:t>--------------------</w:t>
      </w:r>
      <w:r w:rsidR="00CF15ED" w:rsidRPr="003E11F7">
        <w:rPr>
          <w:rFonts w:ascii="Arial" w:eastAsia="Calibri" w:hAnsi="Arial" w:cs="Arial"/>
          <w:b/>
          <w:bCs/>
        </w:rPr>
        <w:t>RECESS</w:t>
      </w:r>
      <w:r w:rsidR="00CF15ED" w:rsidRPr="003E11F7">
        <w:rPr>
          <w:rFonts w:ascii="Arial" w:eastAsia="Calibri" w:hAnsi="Arial" w:cs="Arial"/>
          <w:b/>
          <w:bCs/>
        </w:rPr>
        <w:t xml:space="preserve">:  </w:t>
      </w:r>
      <w:r w:rsidR="00CF15ED" w:rsidRPr="003E11F7">
        <w:rPr>
          <w:rFonts w:ascii="Arial" w:hAnsi="Arial" w:cs="Arial"/>
          <w:b/>
        </w:rPr>
        <w:t>LEPS will move to the small conference room next door</w:t>
      </w:r>
      <w:r w:rsidR="003E11F7">
        <w:rPr>
          <w:rFonts w:ascii="Arial" w:eastAsia="Calibri" w:hAnsi="Arial" w:cs="Arial"/>
          <w:b/>
          <w:bCs/>
        </w:rPr>
        <w:t>---------------------</w:t>
      </w:r>
    </w:p>
    <w:p w14:paraId="585D746D" w14:textId="77777777" w:rsidR="004A4A83" w:rsidRPr="008C2964" w:rsidRDefault="004A4A83" w:rsidP="004A4A83">
      <w:pPr>
        <w:ind w:right="350"/>
        <w:contextualSpacing/>
        <w:jc w:val="both"/>
        <w:rPr>
          <w:rFonts w:ascii="Arial" w:hAnsi="Arial" w:cs="Arial"/>
          <w:bCs/>
          <w:sz w:val="18"/>
          <w:szCs w:val="18"/>
        </w:rPr>
      </w:pPr>
    </w:p>
    <w:bookmarkEnd w:id="0"/>
    <w:bookmarkEnd w:id="1"/>
    <w:p w14:paraId="55E80A9B" w14:textId="77777777" w:rsidR="00BB3570" w:rsidRPr="003E11F7" w:rsidRDefault="00BB3570" w:rsidP="00CF15ED">
      <w:pPr>
        <w:pStyle w:val="ListParagraph"/>
        <w:numPr>
          <w:ilvl w:val="0"/>
          <w:numId w:val="30"/>
        </w:numPr>
        <w:spacing w:after="160" w:line="259" w:lineRule="auto"/>
        <w:ind w:left="1080" w:right="350"/>
        <w:jc w:val="both"/>
        <w:rPr>
          <w:rFonts w:ascii="Arial" w:hAnsi="Arial" w:cs="Arial"/>
        </w:rPr>
      </w:pPr>
      <w:r w:rsidRPr="003E11F7">
        <w:rPr>
          <w:rFonts w:ascii="Arial" w:hAnsi="Arial" w:cs="Arial"/>
          <w:b/>
        </w:rPr>
        <w:t xml:space="preserve">Resolution No. 2-26-5, </w:t>
      </w:r>
      <w:r w:rsidRPr="003E11F7">
        <w:rPr>
          <w:rFonts w:ascii="Arial" w:hAnsi="Arial" w:cs="Arial"/>
        </w:rPr>
        <w:t xml:space="preserve">Resolution Accepting Donations on Behalf of the Williamson County General Sessions DUI Recovery Court and Appropriating and Amending the 2025-26 Williamson County General Sessions Court Budget by $26,000 – Revenues to Come </w:t>
      </w:r>
      <w:proofErr w:type="gramStart"/>
      <w:r w:rsidRPr="003E11F7">
        <w:rPr>
          <w:rFonts w:ascii="Arial" w:hAnsi="Arial" w:cs="Arial"/>
        </w:rPr>
        <w:t>From</w:t>
      </w:r>
      <w:proofErr w:type="gramEnd"/>
      <w:r w:rsidRPr="003E11F7">
        <w:rPr>
          <w:rFonts w:ascii="Arial" w:hAnsi="Arial" w:cs="Arial"/>
        </w:rPr>
        <w:t xml:space="preserve"> Donations  </w:t>
      </w:r>
    </w:p>
    <w:p w14:paraId="24291481" w14:textId="77777777" w:rsidR="00BB3570" w:rsidRPr="003E11F7" w:rsidRDefault="00BB3570" w:rsidP="00BB3570">
      <w:pPr>
        <w:pStyle w:val="ListParagraph"/>
        <w:spacing w:after="160" w:line="259" w:lineRule="auto"/>
        <w:ind w:left="1080" w:right="350"/>
        <w:jc w:val="both"/>
        <w:rPr>
          <w:rFonts w:ascii="Arial" w:hAnsi="Arial" w:cs="Arial"/>
        </w:rPr>
      </w:pPr>
    </w:p>
    <w:p w14:paraId="7E44B713" w14:textId="2A7B7604" w:rsidR="00BB3570" w:rsidRPr="003E11F7" w:rsidRDefault="00BB3570" w:rsidP="00BB3570">
      <w:pPr>
        <w:pStyle w:val="ListParagraph"/>
        <w:numPr>
          <w:ilvl w:val="0"/>
          <w:numId w:val="30"/>
        </w:numPr>
        <w:tabs>
          <w:tab w:val="left" w:pos="0"/>
        </w:tabs>
        <w:spacing w:after="0" w:line="240" w:lineRule="auto"/>
        <w:ind w:left="1080" w:right="180"/>
        <w:jc w:val="both"/>
        <w:rPr>
          <w:rFonts w:ascii="Arial" w:eastAsia="Times New Roman" w:hAnsi="Arial" w:cs="Arial"/>
        </w:rPr>
      </w:pPr>
      <w:r w:rsidRPr="003E11F7">
        <w:rPr>
          <w:rFonts w:ascii="Arial" w:eastAsia="Times New Roman" w:hAnsi="Arial" w:cs="Arial"/>
          <w:b/>
          <w:bCs/>
        </w:rPr>
        <w:t xml:space="preserve">Resolution No. 2-26-13, </w:t>
      </w:r>
      <w:r w:rsidRPr="003E11F7">
        <w:rPr>
          <w:rFonts w:ascii="Arial" w:eastAsia="Times New Roman" w:hAnsi="Arial" w:cs="Arial"/>
        </w:rPr>
        <w:t>Resolution to Surplus and Approve the Conveyance of Various Law Enforcement Related Equipment to Hickman County, Tennessee and Authorizing the Williamson County Mayor to Execute all Documentation Needed to Complete the Conveyance</w:t>
      </w:r>
    </w:p>
    <w:p w14:paraId="78B30092" w14:textId="77777777" w:rsidR="00BB3570" w:rsidRPr="003E11F7" w:rsidRDefault="00BB3570" w:rsidP="00BB3570">
      <w:pPr>
        <w:tabs>
          <w:tab w:val="left" w:pos="0"/>
        </w:tabs>
        <w:spacing w:after="0" w:line="240" w:lineRule="auto"/>
        <w:ind w:right="180"/>
        <w:jc w:val="both"/>
        <w:rPr>
          <w:rFonts w:ascii="Arial" w:eastAsia="Times New Roman" w:hAnsi="Arial" w:cs="Arial"/>
        </w:rPr>
      </w:pPr>
    </w:p>
    <w:p w14:paraId="74B5F92D" w14:textId="77777777" w:rsidR="00CF15ED" w:rsidRPr="003E11F7" w:rsidRDefault="00BB3570" w:rsidP="00CF15ED">
      <w:pPr>
        <w:pStyle w:val="ListParagraph"/>
        <w:numPr>
          <w:ilvl w:val="0"/>
          <w:numId w:val="30"/>
        </w:numPr>
        <w:ind w:left="1080" w:right="350"/>
        <w:jc w:val="both"/>
        <w:rPr>
          <w:rFonts w:ascii="Arial" w:eastAsia="Calibri" w:hAnsi="Arial" w:cs="Arial"/>
        </w:rPr>
      </w:pPr>
      <w:r w:rsidRPr="003E11F7">
        <w:rPr>
          <w:rFonts w:ascii="Arial" w:eastAsia="Calibri" w:hAnsi="Arial" w:cs="Arial"/>
          <w:b/>
          <w:bCs/>
        </w:rPr>
        <w:t xml:space="preserve">Resolution No. 2-26-15, </w:t>
      </w:r>
      <w:r w:rsidRPr="003E11F7">
        <w:rPr>
          <w:rFonts w:ascii="Arial" w:eastAsia="Calibri" w:hAnsi="Arial" w:cs="Arial"/>
        </w:rPr>
        <w:t>Resolution Establishing Compensation for a Part-Time Juvenile Court Magistrate Position</w:t>
      </w:r>
    </w:p>
    <w:p w14:paraId="04253A39" w14:textId="77777777" w:rsidR="00CF15ED" w:rsidRPr="003E11F7" w:rsidRDefault="00CF15ED" w:rsidP="00CF15ED">
      <w:pPr>
        <w:pStyle w:val="ListParagraph"/>
        <w:rPr>
          <w:rFonts w:ascii="Arial" w:eastAsia="Calibri" w:hAnsi="Arial" w:cs="Arial"/>
        </w:rPr>
      </w:pPr>
    </w:p>
    <w:p w14:paraId="591CE3EA" w14:textId="3FFA377F" w:rsidR="00CF15ED" w:rsidRPr="003E11F7" w:rsidRDefault="00CF15ED" w:rsidP="00CF15ED">
      <w:pPr>
        <w:pStyle w:val="ListParagraph"/>
        <w:numPr>
          <w:ilvl w:val="0"/>
          <w:numId w:val="30"/>
        </w:numPr>
        <w:ind w:left="1080" w:right="350"/>
        <w:jc w:val="both"/>
        <w:rPr>
          <w:rFonts w:ascii="Arial" w:eastAsia="Calibri" w:hAnsi="Arial" w:cs="Arial"/>
        </w:rPr>
      </w:pPr>
      <w:r w:rsidRPr="003E11F7">
        <w:rPr>
          <w:rFonts w:ascii="Arial" w:eastAsia="Calibri" w:hAnsi="Arial" w:cs="Arial"/>
          <w:b/>
          <w:bCs/>
        </w:rPr>
        <w:t xml:space="preserve">Resolution No. 2-26-19, </w:t>
      </w:r>
      <w:r w:rsidRPr="003E11F7">
        <w:rPr>
          <w:rFonts w:ascii="Arial" w:eastAsia="Calibri" w:hAnsi="Arial" w:cs="Arial"/>
        </w:rPr>
        <w:t xml:space="preserve">Resolution Creating a Williamson County Fire Rescue Task Force to Study Current and Future Fire Protection Needs in Williamson County </w:t>
      </w:r>
    </w:p>
    <w:p w14:paraId="00034A3F" w14:textId="77777777" w:rsidR="00BB3570" w:rsidRPr="003E11F7" w:rsidRDefault="00BB3570" w:rsidP="00BB3570">
      <w:pPr>
        <w:pStyle w:val="ListParagraph"/>
        <w:rPr>
          <w:rFonts w:ascii="Arial" w:eastAsia="Calibri" w:hAnsi="Arial" w:cs="Arial"/>
        </w:rPr>
      </w:pPr>
    </w:p>
    <w:p w14:paraId="166F31B4" w14:textId="77777777" w:rsidR="00BB3570" w:rsidRPr="003E11F7" w:rsidRDefault="00BB3570" w:rsidP="00BB3570">
      <w:pPr>
        <w:pStyle w:val="ListParagraph"/>
        <w:numPr>
          <w:ilvl w:val="0"/>
          <w:numId w:val="30"/>
        </w:numPr>
        <w:ind w:left="1080" w:right="350"/>
        <w:jc w:val="both"/>
        <w:rPr>
          <w:rFonts w:ascii="Arial" w:eastAsia="Calibri" w:hAnsi="Arial" w:cs="Arial"/>
        </w:rPr>
      </w:pPr>
      <w:r w:rsidRPr="003E11F7">
        <w:rPr>
          <w:rFonts w:ascii="Arial" w:eastAsia="Times New Roman" w:hAnsi="Arial" w:cs="Arial"/>
          <w:b/>
        </w:rPr>
        <w:t xml:space="preserve">Resolution No. 2-26-21, </w:t>
      </w:r>
      <w:r w:rsidRPr="003E11F7">
        <w:rPr>
          <w:rFonts w:ascii="Arial" w:eastAsia="Calibri" w:hAnsi="Arial" w:cs="Arial"/>
        </w:rPr>
        <w:t xml:space="preserve">Resolution Authorizing Williamson County to Acquire a Rescue/Tactical Armored Vehicle Conditioned on Using the Equipment for a Public Purpose and in Accordance with Applicable Law </w:t>
      </w:r>
    </w:p>
    <w:p w14:paraId="0ED95AF0" w14:textId="77777777" w:rsidR="00BB3570" w:rsidRPr="003E11F7" w:rsidRDefault="00BB3570" w:rsidP="00BB3570">
      <w:pPr>
        <w:pStyle w:val="ListParagraph"/>
        <w:rPr>
          <w:rFonts w:ascii="Arial" w:eastAsia="Calibri" w:hAnsi="Arial" w:cs="Arial"/>
        </w:rPr>
      </w:pPr>
    </w:p>
    <w:p w14:paraId="58B4B4F5" w14:textId="03E5F6E7" w:rsidR="00D67BC8" w:rsidRDefault="00BB3570" w:rsidP="008C2964">
      <w:pPr>
        <w:pStyle w:val="ListParagraph"/>
        <w:numPr>
          <w:ilvl w:val="0"/>
          <w:numId w:val="30"/>
        </w:numPr>
        <w:ind w:left="1080" w:right="350"/>
        <w:jc w:val="both"/>
        <w:rPr>
          <w:rFonts w:ascii="Arial" w:eastAsia="Calibri" w:hAnsi="Arial" w:cs="Arial"/>
        </w:rPr>
      </w:pPr>
      <w:r w:rsidRPr="003E11F7">
        <w:rPr>
          <w:rFonts w:ascii="Arial" w:eastAsia="Times New Roman" w:hAnsi="Arial" w:cs="Arial"/>
          <w:b/>
        </w:rPr>
        <w:t>Resolution No. 2-26-23,</w:t>
      </w:r>
      <w:r w:rsidRPr="003E11F7">
        <w:rPr>
          <w:rFonts w:ascii="Arial" w:eastAsia="Times New Roman" w:hAnsi="Arial" w:cs="Arial"/>
        </w:rPr>
        <w:t xml:space="preserve"> </w:t>
      </w:r>
      <w:r w:rsidRPr="003E11F7">
        <w:rPr>
          <w:rFonts w:ascii="Arial" w:eastAsia="Calibri" w:hAnsi="Arial" w:cs="Arial"/>
        </w:rPr>
        <w:t xml:space="preserve">Resolution Authorizing the County Mayor to Execute a Contract Between the State of Tennessee Department of Transportation and Williamson County for a Trash Collecting Grant for Fiscal Year 2025-26 </w:t>
      </w:r>
    </w:p>
    <w:p w14:paraId="24D4DEA9" w14:textId="77777777" w:rsidR="008C2964" w:rsidRPr="008C2964" w:rsidRDefault="008C2964" w:rsidP="008C2964">
      <w:pPr>
        <w:pStyle w:val="ListParagraph"/>
        <w:rPr>
          <w:rFonts w:ascii="Arial" w:eastAsia="Calibri" w:hAnsi="Arial" w:cs="Arial"/>
          <w:sz w:val="28"/>
          <w:szCs w:val="28"/>
        </w:rPr>
      </w:pPr>
    </w:p>
    <w:p w14:paraId="14CAE95B" w14:textId="48A0BF0F" w:rsidR="00EA3B2F" w:rsidRPr="003E11F7" w:rsidRDefault="00AE7852" w:rsidP="00EA3B2F">
      <w:pPr>
        <w:pStyle w:val="ListParagraph"/>
        <w:numPr>
          <w:ilvl w:val="0"/>
          <w:numId w:val="9"/>
        </w:numPr>
        <w:rPr>
          <w:rFonts w:ascii="Arial" w:hAnsi="Arial" w:cs="Arial"/>
          <w:b/>
        </w:rPr>
      </w:pPr>
      <w:r w:rsidRPr="003E11F7">
        <w:rPr>
          <w:rFonts w:ascii="Arial" w:hAnsi="Arial" w:cs="Arial"/>
          <w:b/>
        </w:rPr>
        <w:t>Other Business</w:t>
      </w:r>
    </w:p>
    <w:p w14:paraId="562E1889" w14:textId="77777777" w:rsidR="00EA3B2F" w:rsidRPr="003E11F7" w:rsidRDefault="00EA3B2F" w:rsidP="00EA3B2F">
      <w:pPr>
        <w:pStyle w:val="ListParagraph"/>
        <w:rPr>
          <w:rFonts w:ascii="Arial" w:hAnsi="Arial" w:cs="Arial"/>
          <w:b/>
        </w:rPr>
      </w:pPr>
    </w:p>
    <w:p w14:paraId="1C1EBDE1" w14:textId="0F6E47F3" w:rsidR="004973AC" w:rsidRPr="003E11F7" w:rsidRDefault="00F82685" w:rsidP="00EA3B2F">
      <w:pPr>
        <w:pStyle w:val="ListParagraph"/>
        <w:numPr>
          <w:ilvl w:val="0"/>
          <w:numId w:val="9"/>
        </w:numPr>
        <w:rPr>
          <w:rFonts w:ascii="Arial" w:hAnsi="Arial" w:cs="Arial"/>
          <w:b/>
        </w:rPr>
      </w:pPr>
      <w:r w:rsidRPr="003E11F7">
        <w:rPr>
          <w:rFonts w:ascii="Arial" w:hAnsi="Arial" w:cs="Arial"/>
          <w:b/>
        </w:rPr>
        <w:t>Adjourn</w:t>
      </w:r>
    </w:p>
    <w:p w14:paraId="626732B5" w14:textId="77777777" w:rsidR="0016312A" w:rsidRPr="00363B4A" w:rsidRDefault="0016312A" w:rsidP="00F708A8">
      <w:pPr>
        <w:pStyle w:val="NoSpacing"/>
        <w:ind w:right="-380"/>
        <w:jc w:val="both"/>
        <w:rPr>
          <w:rFonts w:ascii="Times New Roman" w:hAnsi="Times New Roman" w:cs="Times New Roman"/>
          <w:b/>
          <w:sz w:val="20"/>
        </w:rPr>
      </w:pPr>
    </w:p>
    <w:sectPr w:rsidR="0016312A" w:rsidRPr="00363B4A" w:rsidSect="00CF15ED">
      <w:headerReference w:type="default" r:id="rId8"/>
      <w:footerReference w:type="default" r:id="rId9"/>
      <w:type w:val="continuous"/>
      <w:pgSz w:w="12240" w:h="15840" w:code="1"/>
      <w:pgMar w:top="90" w:right="630" w:bottom="280" w:left="6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D6DE" w14:textId="77777777" w:rsidR="00A1361E" w:rsidRDefault="00A1361E">
      <w:pPr>
        <w:spacing w:after="0" w:line="240" w:lineRule="auto"/>
      </w:pPr>
      <w:r>
        <w:separator/>
      </w:r>
    </w:p>
  </w:endnote>
  <w:endnote w:type="continuationSeparator" w:id="0">
    <w:p w14:paraId="6EED4127" w14:textId="77777777" w:rsidR="00A1361E" w:rsidRDefault="00A1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B544" w14:textId="77777777" w:rsidR="00AF3B50" w:rsidRDefault="00AF3B5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10E7" w14:textId="77777777" w:rsidR="00A1361E" w:rsidRDefault="00A1361E">
      <w:pPr>
        <w:spacing w:after="0" w:line="240" w:lineRule="auto"/>
      </w:pPr>
      <w:r>
        <w:separator/>
      </w:r>
    </w:p>
  </w:footnote>
  <w:footnote w:type="continuationSeparator" w:id="0">
    <w:p w14:paraId="26D80217" w14:textId="77777777" w:rsidR="00A1361E" w:rsidRDefault="00A13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1A0F" w14:textId="77777777" w:rsidR="00AF3B50" w:rsidRDefault="00AF3B50">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3CF"/>
    <w:multiLevelType w:val="hybridMultilevel"/>
    <w:tmpl w:val="EBBC26EE"/>
    <w:lvl w:ilvl="0" w:tplc="D91456CC">
      <w:start w:val="1"/>
      <w:numFmt w:val="decimal"/>
      <w:lvlText w:val="%1."/>
      <w:lvlJc w:val="left"/>
      <w:pPr>
        <w:ind w:left="491" w:hanging="401"/>
      </w:pPr>
      <w:rPr>
        <w:rFonts w:hint="default"/>
        <w:sz w:val="32"/>
        <w:szCs w:val="36"/>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15:restartNumberingAfterBreak="0">
    <w:nsid w:val="0160708F"/>
    <w:multiLevelType w:val="hybridMultilevel"/>
    <w:tmpl w:val="0B306A94"/>
    <w:lvl w:ilvl="0" w:tplc="151043A0">
      <w:start w:val="1"/>
      <w:numFmt w:val="decimal"/>
      <w:lvlText w:val="%1."/>
      <w:lvlJc w:val="left"/>
      <w:pPr>
        <w:ind w:left="720" w:hanging="360"/>
      </w:pPr>
      <w:rPr>
        <w:b/>
        <w:color w:val="auto"/>
        <w:sz w:val="24"/>
        <w:szCs w:val="24"/>
      </w:rPr>
    </w:lvl>
    <w:lvl w:ilvl="1" w:tplc="34FAE832">
      <w:start w:val="1"/>
      <w:numFmt w:val="lowerLetter"/>
      <w:lvlText w:val="%2."/>
      <w:lvlJc w:val="left"/>
      <w:pPr>
        <w:ind w:left="1440" w:hanging="360"/>
      </w:pPr>
      <w:rPr>
        <w:b/>
      </w:rPr>
    </w:lvl>
    <w:lvl w:ilvl="2" w:tplc="17DCC57A">
      <w:start w:val="1"/>
      <w:numFmt w:val="lowerRoman"/>
      <w:lvlText w:val="%3."/>
      <w:lvlJc w:val="right"/>
      <w:pPr>
        <w:ind w:left="171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5B7A"/>
    <w:multiLevelType w:val="hybridMultilevel"/>
    <w:tmpl w:val="63E6DF7E"/>
    <w:lvl w:ilvl="0" w:tplc="23666C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32C7E"/>
    <w:multiLevelType w:val="hybridMultilevel"/>
    <w:tmpl w:val="293C7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363F50"/>
    <w:multiLevelType w:val="hybridMultilevel"/>
    <w:tmpl w:val="3A50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84880"/>
    <w:multiLevelType w:val="hybridMultilevel"/>
    <w:tmpl w:val="21C85E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D74C7"/>
    <w:multiLevelType w:val="hybridMultilevel"/>
    <w:tmpl w:val="A95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925AD"/>
    <w:multiLevelType w:val="hybridMultilevel"/>
    <w:tmpl w:val="50CE6AE8"/>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5110E13"/>
    <w:multiLevelType w:val="hybridMultilevel"/>
    <w:tmpl w:val="CD8AA6EE"/>
    <w:lvl w:ilvl="0" w:tplc="72DCE5B4">
      <w:start w:val="1"/>
      <w:numFmt w:val="lowerLetter"/>
      <w:lvlText w:val="%1)"/>
      <w:lvlJc w:val="left"/>
      <w:pPr>
        <w:ind w:left="720" w:hanging="360"/>
      </w:pPr>
      <w:rPr>
        <w:rFonts w:ascii="Arial" w:eastAsiaTheme="minorHAnsi"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52D93"/>
    <w:multiLevelType w:val="hybridMultilevel"/>
    <w:tmpl w:val="3CCEF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30534A"/>
    <w:multiLevelType w:val="hybridMultilevel"/>
    <w:tmpl w:val="25160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6717E9"/>
    <w:multiLevelType w:val="hybridMultilevel"/>
    <w:tmpl w:val="E49E3C64"/>
    <w:lvl w:ilvl="0" w:tplc="04090001">
      <w:start w:val="1"/>
      <w:numFmt w:val="bullet"/>
      <w:lvlText w:val=""/>
      <w:lvlJc w:val="left"/>
      <w:pPr>
        <w:ind w:left="1440" w:hanging="360"/>
      </w:pPr>
      <w:rPr>
        <w:rFonts w:ascii="Symbol" w:hAnsi="Symbol" w:hint="default"/>
      </w:rPr>
    </w:lvl>
    <w:lvl w:ilvl="1" w:tplc="55F4FB4A">
      <w:start w:val="1"/>
      <w:numFmt w:val="lowerLetter"/>
      <w:lvlText w:val="%2)"/>
      <w:lvlJc w:val="left"/>
      <w:pPr>
        <w:ind w:left="1260" w:hanging="360"/>
      </w:pPr>
      <w:rPr>
        <w:rFonts w:ascii="Arial" w:eastAsiaTheme="minorHAnsi" w:hAnsi="Arial" w:cs="Arial"/>
        <w:b w:val="0"/>
        <w:bCs/>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40198B"/>
    <w:multiLevelType w:val="hybridMultilevel"/>
    <w:tmpl w:val="5D96D6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D617B8"/>
    <w:multiLevelType w:val="hybridMultilevel"/>
    <w:tmpl w:val="88769AB2"/>
    <w:lvl w:ilvl="0" w:tplc="22EE64EA">
      <w:start w:val="9"/>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0536A7"/>
    <w:multiLevelType w:val="hybridMultilevel"/>
    <w:tmpl w:val="79DC87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5DC15A5"/>
    <w:multiLevelType w:val="hybridMultilevel"/>
    <w:tmpl w:val="2BF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94695"/>
    <w:multiLevelType w:val="hybridMultilevel"/>
    <w:tmpl w:val="11AE9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E35FFE"/>
    <w:multiLevelType w:val="hybridMultilevel"/>
    <w:tmpl w:val="773CBC16"/>
    <w:lvl w:ilvl="0" w:tplc="6C42BC6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6109596F"/>
    <w:multiLevelType w:val="hybridMultilevel"/>
    <w:tmpl w:val="9F88D492"/>
    <w:lvl w:ilvl="0" w:tplc="26561746">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b/>
      </w:rPr>
    </w:lvl>
    <w:lvl w:ilvl="2" w:tplc="8F7AD2C4">
      <w:start w:val="1"/>
      <w:numFmt w:val="lowerLetter"/>
      <w:lvlText w:val="%3)"/>
      <w:lvlJc w:val="left"/>
      <w:pPr>
        <w:ind w:left="1530" w:hanging="360"/>
      </w:pPr>
      <w:rPr>
        <w:b w:val="0"/>
        <w:bCs w:val="0"/>
      </w:rPr>
    </w:lvl>
    <w:lvl w:ilvl="3" w:tplc="C06A56CE">
      <w:start w:val="2"/>
      <w:numFmt w:val="lowerRoman"/>
      <w:lvlText w:val="%4."/>
      <w:lvlJc w:val="left"/>
      <w:pPr>
        <w:ind w:left="2160" w:hanging="72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23CB6"/>
    <w:multiLevelType w:val="hybridMultilevel"/>
    <w:tmpl w:val="45263F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576CC4"/>
    <w:multiLevelType w:val="hybridMultilevel"/>
    <w:tmpl w:val="C1C66D1C"/>
    <w:lvl w:ilvl="0" w:tplc="BBD69F9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63590661"/>
    <w:multiLevelType w:val="hybridMultilevel"/>
    <w:tmpl w:val="5C8611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D2B41"/>
    <w:multiLevelType w:val="hybridMultilevel"/>
    <w:tmpl w:val="32A8B9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3C253D"/>
    <w:multiLevelType w:val="hybridMultilevel"/>
    <w:tmpl w:val="99409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85B47CA"/>
    <w:multiLevelType w:val="hybridMultilevel"/>
    <w:tmpl w:val="871CA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BF65C8"/>
    <w:multiLevelType w:val="hybridMultilevel"/>
    <w:tmpl w:val="F63C16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513723"/>
    <w:multiLevelType w:val="hybridMultilevel"/>
    <w:tmpl w:val="0A8AA26C"/>
    <w:lvl w:ilvl="0" w:tplc="B3F088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55195B"/>
    <w:multiLevelType w:val="hybridMultilevel"/>
    <w:tmpl w:val="69AC4796"/>
    <w:lvl w:ilvl="0" w:tplc="26561746">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b/>
      </w:rPr>
    </w:lvl>
    <w:lvl w:ilvl="2" w:tplc="04090001">
      <w:start w:val="1"/>
      <w:numFmt w:val="bullet"/>
      <w:lvlText w:val=""/>
      <w:lvlJc w:val="left"/>
      <w:pPr>
        <w:ind w:left="1800" w:hanging="360"/>
      </w:pPr>
      <w:rPr>
        <w:rFonts w:ascii="Symbol" w:hAnsi="Symbol" w:hint="default"/>
      </w:rPr>
    </w:lvl>
    <w:lvl w:ilvl="3" w:tplc="C06A56CE">
      <w:start w:val="2"/>
      <w:numFmt w:val="lowerRoman"/>
      <w:lvlText w:val="%4."/>
      <w:lvlJc w:val="left"/>
      <w:pPr>
        <w:ind w:left="2160" w:hanging="72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DC636E"/>
    <w:multiLevelType w:val="hybridMultilevel"/>
    <w:tmpl w:val="F78AEB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C260A82"/>
    <w:multiLevelType w:val="hybridMultilevel"/>
    <w:tmpl w:val="8932D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449803">
    <w:abstractNumId w:val="0"/>
  </w:num>
  <w:num w:numId="2" w16cid:durableId="764300115">
    <w:abstractNumId w:val="2"/>
  </w:num>
  <w:num w:numId="3" w16cid:durableId="2125267174">
    <w:abstractNumId w:val="1"/>
  </w:num>
  <w:num w:numId="4" w16cid:durableId="1427459217">
    <w:abstractNumId w:val="25"/>
  </w:num>
  <w:num w:numId="5" w16cid:durableId="204678920">
    <w:abstractNumId w:val="28"/>
  </w:num>
  <w:num w:numId="6" w16cid:durableId="1152333898">
    <w:abstractNumId w:val="7"/>
  </w:num>
  <w:num w:numId="7" w16cid:durableId="1298485445">
    <w:abstractNumId w:val="22"/>
  </w:num>
  <w:num w:numId="8" w16cid:durableId="1769037712">
    <w:abstractNumId w:val="26"/>
  </w:num>
  <w:num w:numId="9" w16cid:durableId="1805349594">
    <w:abstractNumId w:val="18"/>
  </w:num>
  <w:num w:numId="10" w16cid:durableId="1290818556">
    <w:abstractNumId w:val="13"/>
  </w:num>
  <w:num w:numId="11" w16cid:durableId="403799017">
    <w:abstractNumId w:val="19"/>
  </w:num>
  <w:num w:numId="12" w16cid:durableId="1141382040">
    <w:abstractNumId w:val="19"/>
  </w:num>
  <w:num w:numId="13" w16cid:durableId="117913508">
    <w:abstractNumId w:val="4"/>
  </w:num>
  <w:num w:numId="14" w16cid:durableId="602348902">
    <w:abstractNumId w:val="21"/>
  </w:num>
  <w:num w:numId="15" w16cid:durableId="569928196">
    <w:abstractNumId w:val="3"/>
  </w:num>
  <w:num w:numId="16" w16cid:durableId="1151604995">
    <w:abstractNumId w:val="10"/>
  </w:num>
  <w:num w:numId="17" w16cid:durableId="1036351676">
    <w:abstractNumId w:val="9"/>
  </w:num>
  <w:num w:numId="18" w16cid:durableId="687680270">
    <w:abstractNumId w:val="6"/>
  </w:num>
  <w:num w:numId="19" w16cid:durableId="1805081811">
    <w:abstractNumId w:val="27"/>
  </w:num>
  <w:num w:numId="20" w16cid:durableId="2000034523">
    <w:abstractNumId w:val="15"/>
  </w:num>
  <w:num w:numId="21" w16cid:durableId="1384718399">
    <w:abstractNumId w:val="14"/>
  </w:num>
  <w:num w:numId="22" w16cid:durableId="1388380667">
    <w:abstractNumId w:val="24"/>
  </w:num>
  <w:num w:numId="23" w16cid:durableId="1337155057">
    <w:abstractNumId w:val="11"/>
  </w:num>
  <w:num w:numId="24" w16cid:durableId="928122628">
    <w:abstractNumId w:val="12"/>
  </w:num>
  <w:num w:numId="25" w16cid:durableId="665284781">
    <w:abstractNumId w:val="20"/>
  </w:num>
  <w:num w:numId="26" w16cid:durableId="490755505">
    <w:abstractNumId w:val="17"/>
  </w:num>
  <w:num w:numId="27" w16cid:durableId="730811058">
    <w:abstractNumId w:val="8"/>
  </w:num>
  <w:num w:numId="28" w16cid:durableId="342711619">
    <w:abstractNumId w:val="5"/>
  </w:num>
  <w:num w:numId="29" w16cid:durableId="1922173237">
    <w:abstractNumId w:val="16"/>
  </w:num>
  <w:num w:numId="30" w16cid:durableId="1244143403">
    <w:abstractNumId w:val="29"/>
  </w:num>
  <w:num w:numId="31" w16cid:durableId="14036048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50"/>
    <w:rsid w:val="000078BC"/>
    <w:rsid w:val="00011DD7"/>
    <w:rsid w:val="000200E0"/>
    <w:rsid w:val="000402F3"/>
    <w:rsid w:val="000528CE"/>
    <w:rsid w:val="00056641"/>
    <w:rsid w:val="00072E07"/>
    <w:rsid w:val="000A0A2F"/>
    <w:rsid w:val="000A5DCA"/>
    <w:rsid w:val="000D3A01"/>
    <w:rsid w:val="001014DF"/>
    <w:rsid w:val="0010610F"/>
    <w:rsid w:val="001476F9"/>
    <w:rsid w:val="0016312A"/>
    <w:rsid w:val="001B2B5B"/>
    <w:rsid w:val="001B3DD3"/>
    <w:rsid w:val="001C43EB"/>
    <w:rsid w:val="00220082"/>
    <w:rsid w:val="00222B52"/>
    <w:rsid w:val="00291BD8"/>
    <w:rsid w:val="002B2F62"/>
    <w:rsid w:val="002B7EE7"/>
    <w:rsid w:val="002E70C9"/>
    <w:rsid w:val="002F3C74"/>
    <w:rsid w:val="00307DD8"/>
    <w:rsid w:val="00327B6E"/>
    <w:rsid w:val="00332C65"/>
    <w:rsid w:val="00344875"/>
    <w:rsid w:val="00363B4A"/>
    <w:rsid w:val="00363E6B"/>
    <w:rsid w:val="003673B7"/>
    <w:rsid w:val="00393ADD"/>
    <w:rsid w:val="00393CDD"/>
    <w:rsid w:val="003A340A"/>
    <w:rsid w:val="003B76C5"/>
    <w:rsid w:val="003E11F7"/>
    <w:rsid w:val="0042423A"/>
    <w:rsid w:val="004419BF"/>
    <w:rsid w:val="00441CF2"/>
    <w:rsid w:val="004510B7"/>
    <w:rsid w:val="00465AC9"/>
    <w:rsid w:val="00472DD9"/>
    <w:rsid w:val="00482889"/>
    <w:rsid w:val="0049339D"/>
    <w:rsid w:val="00496797"/>
    <w:rsid w:val="004973AC"/>
    <w:rsid w:val="004A4A83"/>
    <w:rsid w:val="004B4100"/>
    <w:rsid w:val="004D2800"/>
    <w:rsid w:val="004D2C4F"/>
    <w:rsid w:val="004F3A87"/>
    <w:rsid w:val="00504BA2"/>
    <w:rsid w:val="005552EF"/>
    <w:rsid w:val="00562DDA"/>
    <w:rsid w:val="00583C75"/>
    <w:rsid w:val="005B5ABF"/>
    <w:rsid w:val="005C29BC"/>
    <w:rsid w:val="005F1C3B"/>
    <w:rsid w:val="00606D1B"/>
    <w:rsid w:val="00657B42"/>
    <w:rsid w:val="00665959"/>
    <w:rsid w:val="0067123A"/>
    <w:rsid w:val="00675DC8"/>
    <w:rsid w:val="006A2700"/>
    <w:rsid w:val="006A2C43"/>
    <w:rsid w:val="006A5528"/>
    <w:rsid w:val="006B378D"/>
    <w:rsid w:val="006D4A6A"/>
    <w:rsid w:val="006F15C8"/>
    <w:rsid w:val="00716A8A"/>
    <w:rsid w:val="00716B37"/>
    <w:rsid w:val="00721276"/>
    <w:rsid w:val="00744E98"/>
    <w:rsid w:val="007F33A1"/>
    <w:rsid w:val="007F51D4"/>
    <w:rsid w:val="00803A16"/>
    <w:rsid w:val="00804C05"/>
    <w:rsid w:val="00812904"/>
    <w:rsid w:val="0081524C"/>
    <w:rsid w:val="0082305D"/>
    <w:rsid w:val="00861D08"/>
    <w:rsid w:val="008724FC"/>
    <w:rsid w:val="00896590"/>
    <w:rsid w:val="008C2964"/>
    <w:rsid w:val="008C6ECD"/>
    <w:rsid w:val="008D6462"/>
    <w:rsid w:val="00913DAD"/>
    <w:rsid w:val="0096445D"/>
    <w:rsid w:val="00980264"/>
    <w:rsid w:val="00980D9A"/>
    <w:rsid w:val="00985606"/>
    <w:rsid w:val="00987F85"/>
    <w:rsid w:val="009915B8"/>
    <w:rsid w:val="00997B26"/>
    <w:rsid w:val="009A4F1B"/>
    <w:rsid w:val="009D75F3"/>
    <w:rsid w:val="009E1832"/>
    <w:rsid w:val="009E18E2"/>
    <w:rsid w:val="00A1361E"/>
    <w:rsid w:val="00A6090F"/>
    <w:rsid w:val="00A60C99"/>
    <w:rsid w:val="00A670EB"/>
    <w:rsid w:val="00A73372"/>
    <w:rsid w:val="00A86476"/>
    <w:rsid w:val="00A87BD1"/>
    <w:rsid w:val="00AA4F9A"/>
    <w:rsid w:val="00AE7852"/>
    <w:rsid w:val="00AF3B50"/>
    <w:rsid w:val="00B17F97"/>
    <w:rsid w:val="00B3043D"/>
    <w:rsid w:val="00B40CF2"/>
    <w:rsid w:val="00B557C1"/>
    <w:rsid w:val="00B63E40"/>
    <w:rsid w:val="00B90E15"/>
    <w:rsid w:val="00BA0EFC"/>
    <w:rsid w:val="00BA692C"/>
    <w:rsid w:val="00BB3570"/>
    <w:rsid w:val="00C01083"/>
    <w:rsid w:val="00C03C76"/>
    <w:rsid w:val="00C23C6E"/>
    <w:rsid w:val="00C511C9"/>
    <w:rsid w:val="00C5527A"/>
    <w:rsid w:val="00C63CFD"/>
    <w:rsid w:val="00C9471D"/>
    <w:rsid w:val="00CD0B67"/>
    <w:rsid w:val="00CF15ED"/>
    <w:rsid w:val="00D1439A"/>
    <w:rsid w:val="00D316CD"/>
    <w:rsid w:val="00D554CC"/>
    <w:rsid w:val="00D61276"/>
    <w:rsid w:val="00D64B99"/>
    <w:rsid w:val="00D67BC8"/>
    <w:rsid w:val="00DB159D"/>
    <w:rsid w:val="00DC6F53"/>
    <w:rsid w:val="00DE2D74"/>
    <w:rsid w:val="00E11BF7"/>
    <w:rsid w:val="00E23D91"/>
    <w:rsid w:val="00E604A7"/>
    <w:rsid w:val="00E609D2"/>
    <w:rsid w:val="00E813C5"/>
    <w:rsid w:val="00E81CFD"/>
    <w:rsid w:val="00E93A12"/>
    <w:rsid w:val="00E94078"/>
    <w:rsid w:val="00EA3B2F"/>
    <w:rsid w:val="00ED29A5"/>
    <w:rsid w:val="00F1328B"/>
    <w:rsid w:val="00F3073C"/>
    <w:rsid w:val="00F42E0E"/>
    <w:rsid w:val="00F4426B"/>
    <w:rsid w:val="00F44642"/>
    <w:rsid w:val="00F51608"/>
    <w:rsid w:val="00F708A8"/>
    <w:rsid w:val="00F76892"/>
    <w:rsid w:val="00F82685"/>
    <w:rsid w:val="00FB48E9"/>
    <w:rsid w:val="00FB64BB"/>
    <w:rsid w:val="00FD3073"/>
    <w:rsid w:val="00FD7763"/>
    <w:rsid w:val="00FD7FAC"/>
    <w:rsid w:val="00FE096D"/>
    <w:rsid w:val="00FE2571"/>
    <w:rsid w:val="00FE638E"/>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C8C6E"/>
  <w15:docId w15:val="{CB49BE2D-A771-4885-8CF3-231A9752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4A7"/>
    <w:pPr>
      <w:ind w:left="720"/>
      <w:contextualSpacing/>
    </w:pPr>
  </w:style>
  <w:style w:type="paragraph" w:styleId="NoSpacing">
    <w:name w:val="No Spacing"/>
    <w:uiPriority w:val="1"/>
    <w:qFormat/>
    <w:rsid w:val="00E604A7"/>
    <w:pPr>
      <w:spacing w:after="0" w:line="240" w:lineRule="auto"/>
    </w:pPr>
  </w:style>
  <w:style w:type="paragraph" w:styleId="Header">
    <w:name w:val="header"/>
    <w:basedOn w:val="Normal"/>
    <w:link w:val="HeaderChar"/>
    <w:uiPriority w:val="99"/>
    <w:unhideWhenUsed/>
    <w:rsid w:val="00E60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4A7"/>
  </w:style>
  <w:style w:type="paragraph" w:styleId="Footer">
    <w:name w:val="footer"/>
    <w:basedOn w:val="Normal"/>
    <w:link w:val="FooterChar"/>
    <w:uiPriority w:val="99"/>
    <w:unhideWhenUsed/>
    <w:rsid w:val="00E6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4A7"/>
  </w:style>
  <w:style w:type="paragraph" w:styleId="IntenseQuote">
    <w:name w:val="Intense Quote"/>
    <w:basedOn w:val="Normal"/>
    <w:next w:val="Normal"/>
    <w:link w:val="IntenseQuoteChar"/>
    <w:uiPriority w:val="30"/>
    <w:qFormat/>
    <w:rsid w:val="00FE09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096D"/>
    <w:rPr>
      <w:i/>
      <w:iCs/>
      <w:color w:val="4F81BD" w:themeColor="accent1"/>
    </w:rPr>
  </w:style>
  <w:style w:type="paragraph" w:styleId="BalloonText">
    <w:name w:val="Balloon Text"/>
    <w:basedOn w:val="Normal"/>
    <w:link w:val="BalloonTextChar"/>
    <w:uiPriority w:val="99"/>
    <w:semiHidden/>
    <w:unhideWhenUsed/>
    <w:rsid w:val="00FE0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96D"/>
    <w:rPr>
      <w:rFonts w:ascii="Segoe UI" w:hAnsi="Segoe UI" w:cs="Segoe UI"/>
      <w:sz w:val="18"/>
      <w:szCs w:val="18"/>
    </w:rPr>
  </w:style>
  <w:style w:type="paragraph" w:customStyle="1" w:styleId="xxmsonormal">
    <w:name w:val="x_x_msonormal"/>
    <w:basedOn w:val="Normal"/>
    <w:rsid w:val="00D64B99"/>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2632">
      <w:bodyDiv w:val="1"/>
      <w:marLeft w:val="0"/>
      <w:marRight w:val="0"/>
      <w:marTop w:val="0"/>
      <w:marBottom w:val="0"/>
      <w:divBdr>
        <w:top w:val="none" w:sz="0" w:space="0" w:color="auto"/>
        <w:left w:val="none" w:sz="0" w:space="0" w:color="auto"/>
        <w:bottom w:val="none" w:sz="0" w:space="0" w:color="auto"/>
        <w:right w:val="none" w:sz="0" w:space="0" w:color="auto"/>
      </w:divBdr>
    </w:div>
    <w:div w:id="482937306">
      <w:bodyDiv w:val="1"/>
      <w:marLeft w:val="0"/>
      <w:marRight w:val="0"/>
      <w:marTop w:val="0"/>
      <w:marBottom w:val="0"/>
      <w:divBdr>
        <w:top w:val="none" w:sz="0" w:space="0" w:color="auto"/>
        <w:left w:val="none" w:sz="0" w:space="0" w:color="auto"/>
        <w:bottom w:val="none" w:sz="0" w:space="0" w:color="auto"/>
        <w:right w:val="none" w:sz="0" w:space="0" w:color="auto"/>
      </w:divBdr>
    </w:div>
    <w:div w:id="1151553925">
      <w:bodyDiv w:val="1"/>
      <w:marLeft w:val="0"/>
      <w:marRight w:val="0"/>
      <w:marTop w:val="0"/>
      <w:marBottom w:val="0"/>
      <w:divBdr>
        <w:top w:val="none" w:sz="0" w:space="0" w:color="auto"/>
        <w:left w:val="none" w:sz="0" w:space="0" w:color="auto"/>
        <w:bottom w:val="none" w:sz="0" w:space="0" w:color="auto"/>
        <w:right w:val="none" w:sz="0" w:space="0" w:color="auto"/>
      </w:divBdr>
    </w:div>
    <w:div w:id="1223559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A883-9151-4A55-98A1-18427ABA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1702</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test</vt:lpstr>
    </vt:vector>
  </TitlesOfParts>
  <Company>WCG</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RollCall</dc:creator>
  <cp:lastModifiedBy>Jamie Anderson</cp:lastModifiedBy>
  <cp:revision>2</cp:revision>
  <cp:lastPrinted>2026-01-21T16:48:00Z</cp:lastPrinted>
  <dcterms:created xsi:type="dcterms:W3CDTF">2026-01-30T15:01:00Z</dcterms:created>
  <dcterms:modified xsi:type="dcterms:W3CDTF">2026-01-30T15:01:00Z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LastSaved">
    <vt:filetime>2021-04-05T00:00:00Z</vt:filetime>
  </property>
</Properties>
</file>